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  <w:proofErr w:type="spellStart"/>
      <w:r w:rsidRPr="008B3AFB">
        <w:rPr>
          <w:rFonts w:ascii="Helvetica" w:hAnsi="Helvetica"/>
          <w:sz w:val="22"/>
          <w:szCs w:val="26"/>
        </w:rPr>
        <w:t>Hiérarchie</w:t>
      </w:r>
      <w:proofErr w:type="spellEnd"/>
      <w:r w:rsidRPr="008B3AFB">
        <w:rPr>
          <w:rFonts w:ascii="Helvetica" w:hAnsi="Helvetica"/>
          <w:sz w:val="22"/>
          <w:szCs w:val="26"/>
        </w:rPr>
        <w:t xml:space="preserve"> </w:t>
      </w:r>
      <w:proofErr w:type="gramStart"/>
      <w:r w:rsidRPr="008B3AFB">
        <w:rPr>
          <w:rFonts w:ascii="Helvetica" w:hAnsi="Helvetica"/>
          <w:sz w:val="22"/>
          <w:szCs w:val="26"/>
        </w:rPr>
        <w:t>et</w:t>
      </w:r>
      <w:proofErr w:type="gramEnd"/>
      <w:r w:rsidRPr="008B3AFB">
        <w:rPr>
          <w:rFonts w:ascii="Helvetica" w:hAnsi="Helvetica"/>
          <w:sz w:val="22"/>
          <w:szCs w:val="26"/>
        </w:rPr>
        <w:t xml:space="preserve"> </w:t>
      </w:r>
      <w:proofErr w:type="spellStart"/>
      <w:r w:rsidRPr="008B3AFB">
        <w:rPr>
          <w:rFonts w:ascii="Helvetica" w:hAnsi="Helvetica"/>
          <w:sz w:val="22"/>
          <w:szCs w:val="26"/>
        </w:rPr>
        <w:t>pouvoir</w:t>
      </w:r>
      <w:proofErr w:type="spellEnd"/>
      <w:r w:rsidRPr="008B3AFB">
        <w:rPr>
          <w:rFonts w:ascii="Helvetica" w:hAnsi="Helvetica"/>
          <w:sz w:val="22"/>
          <w:szCs w:val="26"/>
        </w:rPr>
        <w:t xml:space="preserve"> </w:t>
      </w:r>
      <w:proofErr w:type="spellStart"/>
      <w:r w:rsidRPr="008B3AFB">
        <w:rPr>
          <w:rFonts w:ascii="Helvetica" w:hAnsi="Helvetica"/>
          <w:sz w:val="22"/>
          <w:szCs w:val="26"/>
        </w:rPr>
        <w:t>traditionnels</w:t>
      </w:r>
      <w:proofErr w:type="spellEnd"/>
      <w:r w:rsidRPr="008B3AFB">
        <w:rPr>
          <w:rFonts w:ascii="Helvetica" w:hAnsi="Helvetica"/>
          <w:sz w:val="22"/>
          <w:szCs w:val="26"/>
        </w:rPr>
        <w:t xml:space="preserve"> en pays </w:t>
      </w:r>
      <w:proofErr w:type="spellStart"/>
      <w:r w:rsidRPr="008B3AFB">
        <w:rPr>
          <w:rFonts w:ascii="Helvetica" w:hAnsi="Helvetica"/>
          <w:sz w:val="22"/>
          <w:szCs w:val="26"/>
        </w:rPr>
        <w:t>Wadjo</w:t>
      </w:r>
      <w:proofErr w:type="spellEnd"/>
      <w:r w:rsidRPr="008B3AFB">
        <w:rPr>
          <w:rFonts w:ascii="Helvetica" w:hAnsi="Helvetica"/>
          <w:sz w:val="22"/>
          <w:szCs w:val="26"/>
        </w:rPr>
        <w:t xml:space="preserve">' </w:t>
      </w:r>
      <w:r w:rsidRPr="008B3AFB">
        <w:rPr>
          <w:rFonts w:ascii="Helvetica" w:hAnsi="Helvetica"/>
          <w:sz w:val="22"/>
        </w:rPr>
        <w:t xml:space="preserve">Christian </w:t>
      </w:r>
      <w:proofErr w:type="spellStart"/>
      <w:r w:rsidRPr="008B3AFB">
        <w:rPr>
          <w:rFonts w:ascii="Helvetica" w:hAnsi="Helvetica"/>
          <w:sz w:val="22"/>
        </w:rPr>
        <w:t>Pelras</w:t>
      </w:r>
      <w:proofErr w:type="spellEnd"/>
      <w:r w:rsidRPr="008B3AFB">
        <w:rPr>
          <w:rFonts w:ascii="Helvetica" w:hAnsi="Helvetica"/>
          <w:sz w:val="22"/>
        </w:rPr>
        <w:t xml:space="preserve"> </w:t>
      </w:r>
      <w:r w:rsidR="00786D9A">
        <w:rPr>
          <w:rFonts w:ascii="Helvetica" w:hAnsi="Helvetica"/>
          <w:sz w:val="22"/>
        </w:rPr>
        <w:t xml:space="preserve"> </w:t>
      </w:r>
      <w:r w:rsidR="00786D9A">
        <w:rPr>
          <w:rFonts w:ascii="Helvetica" w:hAnsi="Helvetica"/>
          <w:sz w:val="22"/>
        </w:rPr>
        <w:tab/>
      </w:r>
      <w:r w:rsidR="00786D9A" w:rsidRPr="00786D9A">
        <w:rPr>
          <w:rFonts w:ascii="Helvetica" w:hAnsi="Helvetica"/>
          <w:color w:val="0000FF"/>
          <w:sz w:val="22"/>
        </w:rPr>
        <w:t>English Summary</w:t>
      </w:r>
    </w:p>
    <w:p w:rsidR="00690D28" w:rsidRPr="008B3AFB" w:rsidRDefault="0057691D" w:rsidP="00786D9A">
      <w:pPr>
        <w:pStyle w:val="NormalWeb"/>
        <w:spacing w:before="2" w:after="2"/>
        <w:jc w:val="both"/>
        <w:rPr>
          <w:sz w:val="22"/>
        </w:rPr>
      </w:pPr>
      <w:proofErr w:type="spellStart"/>
      <w:r>
        <w:rPr>
          <w:rFonts w:ascii="Helvetica" w:hAnsi="Helvetica"/>
          <w:sz w:val="22"/>
        </w:rPr>
        <w:t>Archipel</w:t>
      </w:r>
      <w:proofErr w:type="spellEnd"/>
      <w:r>
        <w:rPr>
          <w:rFonts w:ascii="Helvetica" w:hAnsi="Helvetica"/>
          <w:sz w:val="22"/>
        </w:rPr>
        <w:t xml:space="preserve"> 1971 (</w:t>
      </w:r>
      <w:r w:rsidR="00690D28" w:rsidRPr="008B3AFB">
        <w:rPr>
          <w:rFonts w:ascii="Helvetica" w:hAnsi="Helvetica"/>
          <w:sz w:val="22"/>
        </w:rPr>
        <w:t>1</w:t>
      </w:r>
      <w:r>
        <w:rPr>
          <w:rFonts w:ascii="Helvetica" w:hAnsi="Helvetica"/>
          <w:sz w:val="22"/>
        </w:rPr>
        <w:t>)</w:t>
      </w:r>
      <w:proofErr w:type="gramStart"/>
      <w:r>
        <w:rPr>
          <w:rFonts w:ascii="Helvetica" w:hAnsi="Helvetica"/>
          <w:sz w:val="22"/>
        </w:rPr>
        <w:t>:169</w:t>
      </w:r>
      <w:proofErr w:type="gramEnd"/>
      <w:r>
        <w:rPr>
          <w:rFonts w:ascii="Helvetica" w:hAnsi="Helvetica"/>
          <w:sz w:val="22"/>
        </w:rPr>
        <w:t xml:space="preserve"> - </w:t>
      </w:r>
      <w:r w:rsidR="00690D28" w:rsidRPr="008B3AFB">
        <w:rPr>
          <w:rFonts w:ascii="Helvetica" w:hAnsi="Helvetica"/>
          <w:sz w:val="22"/>
        </w:rPr>
        <w:t xml:space="preserve">91 </w:t>
      </w:r>
    </w:p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</w:p>
    <w:p w:rsidR="00230B63" w:rsidRDefault="00690D28" w:rsidP="00786D9A">
      <w:pPr>
        <w:pStyle w:val="NormalWeb"/>
        <w:spacing w:before="2" w:after="2"/>
        <w:jc w:val="both"/>
        <w:rPr>
          <w:rFonts w:ascii="Helvetica" w:hAnsi="Helvetica"/>
          <w:sz w:val="22"/>
        </w:rPr>
      </w:pPr>
      <w:r w:rsidRPr="008B3AFB">
        <w:rPr>
          <w:rFonts w:ascii="Helvetica" w:hAnsi="Helvetica"/>
          <w:sz w:val="22"/>
        </w:rPr>
        <w:t xml:space="preserve">4) </w:t>
      </w:r>
      <w:proofErr w:type="spellStart"/>
      <w:r w:rsidRPr="008B3AFB">
        <w:rPr>
          <w:rFonts w:ascii="Helvetica" w:hAnsi="Helvetica"/>
          <w:sz w:val="22"/>
        </w:rPr>
        <w:t>Wadjo</w:t>
      </w:r>
      <w:proofErr w:type="spellEnd"/>
      <w:r w:rsidRPr="008B3AFB">
        <w:rPr>
          <w:rFonts w:ascii="Helvetica" w:hAnsi="Helvetica"/>
          <w:sz w:val="22"/>
        </w:rPr>
        <w:t xml:space="preserve">' </w:t>
      </w:r>
      <w:proofErr w:type="spellStart"/>
      <w:r w:rsidRPr="008B3AFB">
        <w:rPr>
          <w:rFonts w:ascii="Helvetica" w:hAnsi="Helvetica"/>
          <w:sz w:val="22"/>
        </w:rPr>
        <w:t>constitued</w:t>
      </w:r>
      <w:proofErr w:type="spellEnd"/>
      <w:r w:rsidRPr="008B3AFB">
        <w:rPr>
          <w:rFonts w:ascii="Helvetica" w:hAnsi="Helvetica"/>
          <w:sz w:val="22"/>
        </w:rPr>
        <w:t xml:space="preserve"> at the end of</w:t>
      </w:r>
      <w:r w:rsidR="00230B63">
        <w:rPr>
          <w:rFonts w:ascii="Helvetica" w:hAnsi="Helvetica"/>
          <w:sz w:val="22"/>
        </w:rPr>
        <w:t xml:space="preserve"> the XVI </w:t>
      </w:r>
      <w:proofErr w:type="spellStart"/>
      <w:proofErr w:type="gramStart"/>
      <w:r w:rsidR="00230B63">
        <w:rPr>
          <w:rFonts w:ascii="Helvetica" w:hAnsi="Helvetica"/>
          <w:sz w:val="22"/>
        </w:rPr>
        <w:t>th</w:t>
      </w:r>
      <w:proofErr w:type="spellEnd"/>
      <w:proofErr w:type="gramEnd"/>
      <w:r w:rsidR="00230B63">
        <w:rPr>
          <w:rFonts w:ascii="Helvetica" w:hAnsi="Helvetica"/>
          <w:sz w:val="22"/>
        </w:rPr>
        <w:t xml:space="preserve">. </w:t>
      </w:r>
      <w:proofErr w:type="gramStart"/>
      <w:r w:rsidR="00230B63">
        <w:rPr>
          <w:rFonts w:ascii="Helvetica" w:hAnsi="Helvetica"/>
          <w:sz w:val="22"/>
        </w:rPr>
        <w:t>century</w:t>
      </w:r>
      <w:proofErr w:type="gramEnd"/>
      <w:r w:rsidR="00230B63">
        <w:rPr>
          <w:rFonts w:ascii="Helvetica" w:hAnsi="Helvetica"/>
          <w:sz w:val="22"/>
        </w:rPr>
        <w:t xml:space="preserve"> until 1906</w:t>
      </w:r>
      <w:r w:rsidRPr="008B3AFB">
        <w:rPr>
          <w:rFonts w:ascii="Helvetica" w:hAnsi="Helvetica"/>
          <w:sz w:val="22"/>
        </w:rPr>
        <w:t xml:space="preserve"> an autonomous principality in the very heart of the </w:t>
      </w:r>
      <w:proofErr w:type="spellStart"/>
      <w:r w:rsidRPr="008B3AFB">
        <w:rPr>
          <w:rFonts w:ascii="Helvetica" w:hAnsi="Helvetica"/>
          <w:sz w:val="22"/>
        </w:rPr>
        <w:t>Bugis</w:t>
      </w:r>
      <w:proofErr w:type="spellEnd"/>
      <w:r w:rsidRPr="008B3AFB">
        <w:rPr>
          <w:rFonts w:ascii="Helvetica" w:hAnsi="Helvetica"/>
          <w:sz w:val="22"/>
        </w:rPr>
        <w:t xml:space="preserve"> country (Sulawesi). The exercise of power there was divided amongst forty dignitaries of whom the principal was </w:t>
      </w:r>
      <w:proofErr w:type="spellStart"/>
      <w:r w:rsidRPr="008B3AFB">
        <w:rPr>
          <w:rFonts w:ascii="Helvetica" w:hAnsi="Helvetica"/>
          <w:sz w:val="22"/>
        </w:rPr>
        <w:t>Arung</w:t>
      </w:r>
      <w:proofErr w:type="spellEnd"/>
      <w:r w:rsidRPr="008B3AFB">
        <w:rPr>
          <w:rFonts w:ascii="Helvetica" w:hAnsi="Helvetica"/>
          <w:sz w:val="22"/>
        </w:rPr>
        <w:t xml:space="preserve"> </w:t>
      </w:r>
      <w:proofErr w:type="spellStart"/>
      <w:r w:rsidRPr="008B3AFB">
        <w:rPr>
          <w:rFonts w:ascii="Helvetica" w:hAnsi="Helvetica"/>
          <w:sz w:val="22"/>
        </w:rPr>
        <w:t>Matoa</w:t>
      </w:r>
      <w:proofErr w:type="spellEnd"/>
      <w:r w:rsidRPr="008B3AFB">
        <w:rPr>
          <w:rFonts w:ascii="Helvetica" w:hAnsi="Helvetica"/>
          <w:sz w:val="22"/>
        </w:rPr>
        <w:t>, but it was also subdivided into thirty small manors (</w:t>
      </w:r>
      <w:proofErr w:type="spellStart"/>
      <w:r w:rsidRPr="008B3AFB">
        <w:rPr>
          <w:rFonts w:ascii="Helvetica" w:hAnsi="Helvetica"/>
          <w:sz w:val="22"/>
        </w:rPr>
        <w:t>wanua</w:t>
      </w:r>
      <w:proofErr w:type="spellEnd"/>
      <w:r w:rsidRPr="008B3AFB">
        <w:rPr>
          <w:rFonts w:ascii="Helvetica" w:hAnsi="Helvetica"/>
          <w:sz w:val="22"/>
        </w:rPr>
        <w:t xml:space="preserve">) each possessing their own political organization. </w:t>
      </w:r>
      <w:proofErr w:type="gramStart"/>
      <w:r w:rsidRPr="008B3AFB">
        <w:rPr>
          <w:rFonts w:ascii="Helvetica" w:hAnsi="Helvetica"/>
          <w:sz w:val="22"/>
        </w:rPr>
        <w:t xml:space="preserve">Christian </w:t>
      </w:r>
      <w:proofErr w:type="spellStart"/>
      <w:r w:rsidRPr="008B3AFB">
        <w:rPr>
          <w:rFonts w:ascii="Helvetica" w:hAnsi="Helvetica"/>
          <w:sz w:val="22"/>
        </w:rPr>
        <w:t>Pelras</w:t>
      </w:r>
      <w:proofErr w:type="spellEnd"/>
      <w:r w:rsidRPr="008B3AFB">
        <w:rPr>
          <w:rFonts w:ascii="Helvetica" w:hAnsi="Helvetica"/>
          <w:sz w:val="22"/>
        </w:rPr>
        <w:t xml:space="preserve">, </w:t>
      </w:r>
      <w:proofErr w:type="spellStart"/>
      <w:r w:rsidRPr="008B3AFB">
        <w:rPr>
          <w:rFonts w:ascii="Helvetica" w:hAnsi="Helvetica"/>
          <w:sz w:val="22"/>
        </w:rPr>
        <w:t>Chargé</w:t>
      </w:r>
      <w:proofErr w:type="spellEnd"/>
      <w:r w:rsidRPr="008B3AFB">
        <w:rPr>
          <w:rFonts w:ascii="Helvetica" w:hAnsi="Helvetica"/>
          <w:sz w:val="22"/>
        </w:rPr>
        <w:t xml:space="preserve"> of research at C.N.R.S., stayed for eight months in the </w:t>
      </w:r>
      <w:proofErr w:type="spellStart"/>
      <w:r w:rsidRPr="008B3AFB">
        <w:rPr>
          <w:rFonts w:ascii="Helvetica" w:hAnsi="Helvetica"/>
          <w:sz w:val="22"/>
        </w:rPr>
        <w:t>Wadjo</w:t>
      </w:r>
      <w:proofErr w:type="spellEnd"/>
      <w:r w:rsidRPr="008B3AFB">
        <w:rPr>
          <w:rFonts w:ascii="Helvetica" w:hAnsi="Helvetica"/>
          <w:sz w:val="22"/>
        </w:rPr>
        <w:t>' country during 1967-68.</w:t>
      </w:r>
      <w:proofErr w:type="gramEnd"/>
      <w:r w:rsidRPr="008B3AFB">
        <w:rPr>
          <w:rFonts w:ascii="Helvetica" w:hAnsi="Helvetica"/>
          <w:sz w:val="22"/>
        </w:rPr>
        <w:t xml:space="preserve"> Here he analyses a system which better then that of the two large states of south Celebes, Goa and </w:t>
      </w:r>
      <w:proofErr w:type="spellStart"/>
      <w:r w:rsidRPr="008B3AFB">
        <w:rPr>
          <w:rFonts w:ascii="Helvetica" w:hAnsi="Helvetica"/>
          <w:sz w:val="22"/>
        </w:rPr>
        <w:t>Boné</w:t>
      </w:r>
      <w:proofErr w:type="spellEnd"/>
      <w:r w:rsidRPr="008B3AFB">
        <w:rPr>
          <w:rFonts w:ascii="Helvetica" w:hAnsi="Helvetica"/>
          <w:sz w:val="22"/>
        </w:rPr>
        <w:t xml:space="preserve">, no doubt represents fairly well the original form of the </w:t>
      </w:r>
      <w:proofErr w:type="spellStart"/>
      <w:r w:rsidRPr="008B3AFB">
        <w:rPr>
          <w:rFonts w:ascii="Helvetica" w:hAnsi="Helvetica"/>
          <w:sz w:val="22"/>
        </w:rPr>
        <w:t>Bugis</w:t>
      </w:r>
      <w:proofErr w:type="spellEnd"/>
      <w:r w:rsidRPr="008B3AFB">
        <w:rPr>
          <w:rFonts w:ascii="Helvetica" w:hAnsi="Helvetica"/>
          <w:sz w:val="22"/>
        </w:rPr>
        <w:t xml:space="preserve"> political organisation. </w:t>
      </w:r>
    </w:p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</w:p>
    <w:p w:rsidR="00690D28" w:rsidRPr="008B3AFB" w:rsidRDefault="00690D28" w:rsidP="00786D9A">
      <w:pPr>
        <w:pStyle w:val="NormalWeb"/>
        <w:spacing w:before="2" w:after="2"/>
        <w:jc w:val="both"/>
        <w:rPr>
          <w:rFonts w:ascii="Helvetica" w:hAnsi="Helvetica"/>
          <w:sz w:val="22"/>
        </w:rPr>
      </w:pPr>
      <w:r w:rsidRPr="008B3AFB">
        <w:rPr>
          <w:rFonts w:ascii="Helvetica" w:hAnsi="Helvetica"/>
          <w:sz w:val="22"/>
        </w:rPr>
        <w:t xml:space="preserve">In the </w:t>
      </w:r>
      <w:proofErr w:type="spellStart"/>
      <w:r w:rsidRPr="008B3AFB">
        <w:rPr>
          <w:rFonts w:ascii="Helvetica" w:hAnsi="Helvetica"/>
          <w:sz w:val="22"/>
        </w:rPr>
        <w:t>epico</w:t>
      </w:r>
      <w:proofErr w:type="spellEnd"/>
      <w:r w:rsidRPr="008B3AFB">
        <w:rPr>
          <w:rFonts w:ascii="Helvetica" w:hAnsi="Helvetica"/>
          <w:sz w:val="22"/>
        </w:rPr>
        <w:t xml:space="preserve">-mythical cycle of La </w:t>
      </w:r>
      <w:proofErr w:type="spellStart"/>
      <w:r w:rsidRPr="008B3AFB">
        <w:rPr>
          <w:rFonts w:ascii="Helvetica" w:hAnsi="Helvetica"/>
          <w:sz w:val="22"/>
        </w:rPr>
        <w:t>Galigo</w:t>
      </w:r>
      <w:proofErr w:type="spellEnd"/>
      <w:r w:rsidRPr="008B3AFB">
        <w:rPr>
          <w:rFonts w:ascii="Helvetica" w:hAnsi="Helvetica"/>
          <w:sz w:val="22"/>
        </w:rPr>
        <w:t>, the social order is represented as founded since the beginning of the world, on the very clear distinction between princ</w:t>
      </w:r>
      <w:r w:rsidR="00230B63">
        <w:rPr>
          <w:rFonts w:ascii="Helvetica" w:hAnsi="Helvetica"/>
          <w:sz w:val="22"/>
        </w:rPr>
        <w:t xml:space="preserve">es of royal blood and the </w:t>
      </w:r>
      <w:r w:rsidR="00316476">
        <w:rPr>
          <w:rFonts w:ascii="Helvetica" w:hAnsi="Helvetica"/>
          <w:sz w:val="22"/>
        </w:rPr>
        <w:t>popu</w:t>
      </w:r>
      <w:r w:rsidR="00316476" w:rsidRPr="008B3AFB">
        <w:rPr>
          <w:rFonts w:ascii="Helvetica" w:hAnsi="Helvetica"/>
          <w:sz w:val="22"/>
        </w:rPr>
        <w:t>lous</w:t>
      </w:r>
      <w:r w:rsidRPr="008B3AFB">
        <w:rPr>
          <w:rFonts w:ascii="Helvetica" w:hAnsi="Helvetica"/>
          <w:sz w:val="22"/>
        </w:rPr>
        <w:t xml:space="preserve"> born as their servants. The first generation of princes having disappeared, the people "showed </w:t>
      </w:r>
      <w:proofErr w:type="gramStart"/>
      <w:r w:rsidRPr="008B3AFB">
        <w:rPr>
          <w:rFonts w:ascii="Helvetica" w:hAnsi="Helvetica"/>
          <w:sz w:val="22"/>
        </w:rPr>
        <w:t>themselves</w:t>
      </w:r>
      <w:proofErr w:type="gramEnd"/>
      <w:r w:rsidRPr="008B3AFB">
        <w:rPr>
          <w:rFonts w:ascii="Helvetica" w:hAnsi="Helvetica"/>
          <w:sz w:val="22"/>
        </w:rPr>
        <w:t xml:space="preserve"> completely incapable of producing a stable government" and a new generation of lords, "descended from the heavens (</w:t>
      </w:r>
      <w:proofErr w:type="spellStart"/>
      <w:r w:rsidRPr="008B3AFB">
        <w:rPr>
          <w:rFonts w:ascii="Helvetica" w:hAnsi="Helvetica"/>
          <w:sz w:val="22"/>
        </w:rPr>
        <w:t>manurung</w:t>
      </w:r>
      <w:proofErr w:type="spellEnd"/>
      <w:r w:rsidRPr="008B3AFB">
        <w:rPr>
          <w:rFonts w:ascii="Helvetica" w:hAnsi="Helvetica"/>
          <w:sz w:val="22"/>
        </w:rPr>
        <w:t xml:space="preserve">)", is esteemed to be at the origin of the most ancient </w:t>
      </w:r>
      <w:proofErr w:type="spellStart"/>
      <w:r w:rsidRPr="008B3AFB">
        <w:rPr>
          <w:rFonts w:ascii="Helvetica" w:hAnsi="Helvetica"/>
          <w:sz w:val="22"/>
        </w:rPr>
        <w:t>wanua</w:t>
      </w:r>
      <w:proofErr w:type="spellEnd"/>
      <w:r w:rsidRPr="008B3AFB">
        <w:rPr>
          <w:rFonts w:ascii="Helvetica" w:hAnsi="Helvetica"/>
          <w:sz w:val="22"/>
        </w:rPr>
        <w:t xml:space="preserve">. It was inconceivable for the </w:t>
      </w:r>
      <w:proofErr w:type="spellStart"/>
      <w:r w:rsidRPr="008B3AFB">
        <w:rPr>
          <w:rFonts w:ascii="Helvetica" w:hAnsi="Helvetica"/>
          <w:sz w:val="22"/>
        </w:rPr>
        <w:t>Bugis</w:t>
      </w:r>
      <w:proofErr w:type="spellEnd"/>
      <w:r w:rsidRPr="008B3AFB">
        <w:rPr>
          <w:rFonts w:ascii="Helvetica" w:hAnsi="Helvetica"/>
          <w:sz w:val="22"/>
        </w:rPr>
        <w:t xml:space="preserve"> that a country could continue to survive and prosper, without having at its head a lord of divine descent. That does not mean however that the </w:t>
      </w:r>
      <w:r w:rsidR="005F2257">
        <w:rPr>
          <w:rFonts w:ascii="Helvetica" w:hAnsi="Helvetica"/>
          <w:sz w:val="22"/>
        </w:rPr>
        <w:t xml:space="preserve">role of the </w:t>
      </w:r>
      <w:proofErr w:type="spellStart"/>
      <w:r w:rsidR="005F2257">
        <w:rPr>
          <w:rFonts w:ascii="Helvetica" w:hAnsi="Helvetica"/>
          <w:sz w:val="22"/>
        </w:rPr>
        <w:t>arung</w:t>
      </w:r>
      <w:proofErr w:type="spellEnd"/>
      <w:r w:rsidR="005F2257">
        <w:rPr>
          <w:rFonts w:ascii="Helvetica" w:hAnsi="Helvetica"/>
          <w:sz w:val="22"/>
        </w:rPr>
        <w:t xml:space="preserve"> was to govern</w:t>
      </w:r>
      <w:r w:rsidRPr="008B3AFB">
        <w:rPr>
          <w:rFonts w:ascii="Helvetica" w:hAnsi="Helvetica"/>
          <w:sz w:val="22"/>
        </w:rPr>
        <w:t>; rather his simple presence and behavio</w:t>
      </w:r>
      <w:r w:rsidR="005F2257">
        <w:rPr>
          <w:rFonts w:ascii="Helvetica" w:hAnsi="Helvetica"/>
          <w:sz w:val="22"/>
        </w:rPr>
        <w:t>u</w:t>
      </w:r>
      <w:r w:rsidRPr="008B3AFB">
        <w:rPr>
          <w:rFonts w:ascii="Helvetica" w:hAnsi="Helvetica"/>
          <w:sz w:val="22"/>
        </w:rPr>
        <w:t xml:space="preserve">r assured the </w:t>
      </w:r>
      <w:r w:rsidR="005F2257" w:rsidRPr="008B3AFB">
        <w:rPr>
          <w:rFonts w:ascii="Helvetica" w:hAnsi="Helvetica"/>
          <w:sz w:val="22"/>
        </w:rPr>
        <w:t>perennial</w:t>
      </w:r>
      <w:r w:rsidRPr="008B3AFB">
        <w:rPr>
          <w:rFonts w:ascii="Helvetica" w:hAnsi="Helvetica"/>
          <w:sz w:val="22"/>
        </w:rPr>
        <w:t xml:space="preserve"> natural and moral order. Similarly the regalia (</w:t>
      </w:r>
      <w:proofErr w:type="spellStart"/>
      <w:r w:rsidRPr="008B3AFB">
        <w:rPr>
          <w:rFonts w:ascii="Helvetica" w:hAnsi="Helvetica"/>
          <w:sz w:val="22"/>
        </w:rPr>
        <w:t>aradjang</w:t>
      </w:r>
      <w:proofErr w:type="spellEnd"/>
      <w:r w:rsidRPr="008B3AFB">
        <w:rPr>
          <w:rFonts w:ascii="Helvetica" w:hAnsi="Helvetica"/>
          <w:sz w:val="22"/>
        </w:rPr>
        <w:t xml:space="preserve">) were not so much signs of power as symbols of the country itself. </w:t>
      </w:r>
    </w:p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</w:p>
    <w:p w:rsidR="00690D28" w:rsidRPr="008B3AFB" w:rsidRDefault="00690D28" w:rsidP="00786D9A">
      <w:pPr>
        <w:pStyle w:val="NormalWeb"/>
        <w:spacing w:before="2" w:after="2"/>
        <w:jc w:val="both"/>
        <w:rPr>
          <w:rFonts w:ascii="Helvetica" w:hAnsi="Helvetica"/>
          <w:sz w:val="22"/>
        </w:rPr>
      </w:pPr>
      <w:r w:rsidRPr="008B3AFB">
        <w:rPr>
          <w:rFonts w:ascii="Helvetica" w:hAnsi="Helvetica"/>
          <w:sz w:val="22"/>
        </w:rPr>
        <w:t xml:space="preserve">The principle of disparity between the nobility and the people, joined with the existence of marriage bonds between the two and the bilateral character of the </w:t>
      </w:r>
      <w:proofErr w:type="spellStart"/>
      <w:r w:rsidRPr="008B3AFB">
        <w:rPr>
          <w:rFonts w:ascii="Helvetica" w:hAnsi="Helvetica"/>
          <w:sz w:val="22"/>
        </w:rPr>
        <w:t>Bugis</w:t>
      </w:r>
      <w:proofErr w:type="spellEnd"/>
      <w:r w:rsidRPr="008B3AFB">
        <w:rPr>
          <w:rFonts w:ascii="Helvetica" w:hAnsi="Helvetica"/>
          <w:sz w:val="22"/>
        </w:rPr>
        <w:t xml:space="preserve"> kinship system, is at the origin of the numerous intermediary degrees in the aristocratic hierarchy. The data gathered in 1968 by Christian </w:t>
      </w:r>
      <w:proofErr w:type="spellStart"/>
      <w:r w:rsidRPr="008B3AFB">
        <w:rPr>
          <w:rFonts w:ascii="Helvetica" w:hAnsi="Helvetica"/>
          <w:sz w:val="22"/>
        </w:rPr>
        <w:t>Pelras</w:t>
      </w:r>
      <w:proofErr w:type="spellEnd"/>
      <w:r w:rsidRPr="008B3AFB">
        <w:rPr>
          <w:rFonts w:ascii="Helvetica" w:hAnsi="Helvetica"/>
          <w:sz w:val="22"/>
        </w:rPr>
        <w:t xml:space="preserve"> differed on many points from that collected by the </w:t>
      </w:r>
      <w:proofErr w:type="spellStart"/>
      <w:r w:rsidRPr="008B3AFB">
        <w:rPr>
          <w:rFonts w:ascii="Helvetica" w:hAnsi="Helvetica"/>
          <w:sz w:val="22"/>
        </w:rPr>
        <w:t>Contrôleur</w:t>
      </w:r>
      <w:proofErr w:type="spellEnd"/>
      <w:r w:rsidRPr="008B3AFB">
        <w:rPr>
          <w:rFonts w:ascii="Helvetica" w:hAnsi="Helvetica"/>
          <w:sz w:val="22"/>
        </w:rPr>
        <w:t xml:space="preserve"> van </w:t>
      </w:r>
      <w:proofErr w:type="spellStart"/>
      <w:r w:rsidRPr="008B3AFB">
        <w:rPr>
          <w:rFonts w:ascii="Helvetica" w:hAnsi="Helvetica"/>
          <w:sz w:val="22"/>
        </w:rPr>
        <w:t>Rhijn</w:t>
      </w:r>
      <w:proofErr w:type="spellEnd"/>
      <w:r w:rsidRPr="008B3AFB">
        <w:rPr>
          <w:rFonts w:ascii="Helvetica" w:hAnsi="Helvetica"/>
          <w:sz w:val="22"/>
        </w:rPr>
        <w:t xml:space="preserve"> (and presented by </w:t>
      </w:r>
      <w:proofErr w:type="spellStart"/>
      <w:r w:rsidRPr="008B3AFB">
        <w:rPr>
          <w:rFonts w:ascii="Helvetica" w:hAnsi="Helvetica"/>
          <w:sz w:val="22"/>
        </w:rPr>
        <w:t>Friedericy</w:t>
      </w:r>
      <w:proofErr w:type="spellEnd"/>
      <w:r w:rsidRPr="008B3AFB">
        <w:rPr>
          <w:rFonts w:ascii="Helvetica" w:hAnsi="Helvetica"/>
          <w:sz w:val="22"/>
        </w:rPr>
        <w:t xml:space="preserve">) in 1933. In fact the view one has of the hierarchical system differs according to the place occupied by the informant, and one must wary of establishing an </w:t>
      </w:r>
      <w:proofErr w:type="spellStart"/>
      <w:r w:rsidRPr="008B3AFB">
        <w:rPr>
          <w:rFonts w:ascii="Helvetica" w:hAnsi="Helvetica"/>
          <w:sz w:val="22"/>
        </w:rPr>
        <w:t>artifical</w:t>
      </w:r>
      <w:proofErr w:type="spellEnd"/>
      <w:r w:rsidRPr="008B3AFB">
        <w:rPr>
          <w:rFonts w:ascii="Helvetica" w:hAnsi="Helvetica"/>
          <w:sz w:val="22"/>
        </w:rPr>
        <w:t xml:space="preserve"> synthesis </w:t>
      </w:r>
      <w:r w:rsidR="005F2257">
        <w:rPr>
          <w:rFonts w:ascii="Helvetica" w:hAnsi="Helvetica"/>
          <w:sz w:val="22"/>
        </w:rPr>
        <w:t>that</w:t>
      </w:r>
      <w:r w:rsidRPr="008B3AFB">
        <w:rPr>
          <w:rFonts w:ascii="Helvetica" w:hAnsi="Helvetica"/>
          <w:sz w:val="22"/>
        </w:rPr>
        <w:t xml:space="preserve"> would give a simplified image of a reality </w:t>
      </w:r>
      <w:r w:rsidR="005F2257">
        <w:rPr>
          <w:rFonts w:ascii="Helvetica" w:hAnsi="Helvetica"/>
          <w:sz w:val="22"/>
        </w:rPr>
        <w:t>that</w:t>
      </w:r>
      <w:r w:rsidRPr="008B3AFB">
        <w:rPr>
          <w:rFonts w:ascii="Helvetica" w:hAnsi="Helvetica"/>
          <w:sz w:val="22"/>
        </w:rPr>
        <w:t xml:space="preserve"> remains very complex. </w:t>
      </w:r>
    </w:p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</w:p>
    <w:p w:rsidR="008B3AFB" w:rsidRDefault="00690D28" w:rsidP="00786D9A">
      <w:pPr>
        <w:pStyle w:val="NormalWeb"/>
        <w:spacing w:before="2" w:after="2"/>
        <w:jc w:val="both"/>
        <w:rPr>
          <w:rFonts w:ascii="Helvetica" w:hAnsi="Helvetica"/>
          <w:sz w:val="22"/>
        </w:rPr>
      </w:pPr>
      <w:r w:rsidRPr="008B3AFB">
        <w:rPr>
          <w:rFonts w:ascii="Helvetica" w:hAnsi="Helvetica"/>
          <w:sz w:val="22"/>
        </w:rPr>
        <w:t xml:space="preserve">The dominant situation of the nobility is measured, above all, by the network of alliances and </w:t>
      </w:r>
      <w:proofErr w:type="spellStart"/>
      <w:r w:rsidRPr="008B3AFB">
        <w:rPr>
          <w:rFonts w:ascii="Helvetica" w:hAnsi="Helvetica"/>
          <w:sz w:val="22"/>
        </w:rPr>
        <w:t>clientel</w:t>
      </w:r>
      <w:proofErr w:type="spellEnd"/>
      <w:r w:rsidR="00CD03BF">
        <w:rPr>
          <w:rFonts w:ascii="Helvetica" w:hAnsi="Helvetica"/>
          <w:sz w:val="22"/>
        </w:rPr>
        <w:t>,</w:t>
      </w:r>
      <w:r w:rsidRPr="008B3AFB">
        <w:rPr>
          <w:rFonts w:ascii="Helvetica" w:hAnsi="Helvetica"/>
          <w:sz w:val="22"/>
        </w:rPr>
        <w:t xml:space="preserve"> </w:t>
      </w:r>
      <w:proofErr w:type="spellStart"/>
      <w:r w:rsidRPr="008B3AFB">
        <w:rPr>
          <w:rFonts w:ascii="Helvetica" w:hAnsi="Helvetica"/>
          <w:sz w:val="22"/>
        </w:rPr>
        <w:t>centered</w:t>
      </w:r>
      <w:proofErr w:type="spellEnd"/>
      <w:r w:rsidRPr="008B3AFB">
        <w:rPr>
          <w:rFonts w:ascii="Helvetica" w:hAnsi="Helvetica"/>
          <w:sz w:val="22"/>
        </w:rPr>
        <w:t xml:space="preserve"> </w:t>
      </w:r>
      <w:proofErr w:type="gramStart"/>
      <w:r w:rsidRPr="008B3AFB">
        <w:rPr>
          <w:rFonts w:ascii="Helvetica" w:hAnsi="Helvetica"/>
          <w:sz w:val="22"/>
        </w:rPr>
        <w:t>around</w:t>
      </w:r>
      <w:proofErr w:type="gramEnd"/>
      <w:r w:rsidRPr="008B3AFB">
        <w:rPr>
          <w:rFonts w:ascii="Helvetica" w:hAnsi="Helvetica"/>
          <w:sz w:val="22"/>
        </w:rPr>
        <w:t xml:space="preserve"> certain leaders of nobility. It is through the need to create similar </w:t>
      </w:r>
      <w:proofErr w:type="spellStart"/>
      <w:r w:rsidRPr="008B3AFB">
        <w:rPr>
          <w:rFonts w:ascii="Helvetica" w:hAnsi="Helvetica"/>
          <w:sz w:val="22"/>
        </w:rPr>
        <w:t>clientel</w:t>
      </w:r>
      <w:proofErr w:type="spellEnd"/>
      <w:r w:rsidRPr="008B3AFB">
        <w:rPr>
          <w:rFonts w:ascii="Helvetica" w:hAnsi="Helvetica"/>
          <w:sz w:val="22"/>
        </w:rPr>
        <w:t xml:space="preserve"> that the relatively frequent marriage between men of nobility and woman of lower birth occurs, multiplying the intermediary degrees of hierarchy. The theory of </w:t>
      </w:r>
      <w:proofErr w:type="spellStart"/>
      <w:r w:rsidRPr="008B3AFB">
        <w:rPr>
          <w:rFonts w:ascii="Helvetica" w:hAnsi="Helvetica"/>
          <w:sz w:val="22"/>
        </w:rPr>
        <w:t>Bertling</w:t>
      </w:r>
      <w:proofErr w:type="spellEnd"/>
      <w:r w:rsidRPr="008B3AFB">
        <w:rPr>
          <w:rFonts w:ascii="Helvetica" w:hAnsi="Helvetica"/>
          <w:sz w:val="22"/>
        </w:rPr>
        <w:t xml:space="preserve"> (1939) according to which the </w:t>
      </w:r>
      <w:proofErr w:type="spellStart"/>
      <w:r w:rsidRPr="008B3AFB">
        <w:rPr>
          <w:rFonts w:ascii="Helvetica" w:hAnsi="Helvetica"/>
          <w:sz w:val="22"/>
        </w:rPr>
        <w:t>Bugis</w:t>
      </w:r>
      <w:proofErr w:type="spellEnd"/>
      <w:r w:rsidRPr="008B3AFB">
        <w:rPr>
          <w:rFonts w:ascii="Helvetica" w:hAnsi="Helvetica"/>
          <w:sz w:val="22"/>
        </w:rPr>
        <w:t xml:space="preserve"> hierarchy would have been arisen form the phenomenon of </w:t>
      </w:r>
      <w:proofErr w:type="spellStart"/>
      <w:r w:rsidRPr="008B3AFB">
        <w:rPr>
          <w:rFonts w:ascii="Helvetica" w:hAnsi="Helvetica"/>
          <w:sz w:val="22"/>
        </w:rPr>
        <w:t>hypergamy</w:t>
      </w:r>
      <w:proofErr w:type="spellEnd"/>
      <w:r w:rsidRPr="008B3AFB">
        <w:rPr>
          <w:rFonts w:ascii="Helvetica" w:hAnsi="Helvetica"/>
          <w:sz w:val="22"/>
        </w:rPr>
        <w:t xml:space="preserve">, cropping up in the heart of a former system of "generalized exchange", is in contradiction with the texts of the </w:t>
      </w:r>
      <w:proofErr w:type="spellStart"/>
      <w:r w:rsidRPr="008B3AFB">
        <w:rPr>
          <w:rFonts w:ascii="Helvetica" w:hAnsi="Helvetica"/>
          <w:sz w:val="22"/>
        </w:rPr>
        <w:t>Bugis</w:t>
      </w:r>
      <w:proofErr w:type="spellEnd"/>
      <w:r w:rsidRPr="008B3AFB">
        <w:rPr>
          <w:rFonts w:ascii="Helvetica" w:hAnsi="Helvetica"/>
          <w:sz w:val="22"/>
        </w:rPr>
        <w:t xml:space="preserve"> myths of the beginning, and does not seem well-founded. </w:t>
      </w:r>
    </w:p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</w:p>
    <w:p w:rsidR="00690D28" w:rsidRPr="008B3AFB" w:rsidRDefault="00690D28" w:rsidP="00786D9A">
      <w:pPr>
        <w:pStyle w:val="NormalWeb"/>
        <w:spacing w:before="2" w:after="2"/>
        <w:jc w:val="both"/>
        <w:rPr>
          <w:sz w:val="22"/>
        </w:rPr>
      </w:pPr>
      <w:r w:rsidRPr="008B3AFB">
        <w:rPr>
          <w:rFonts w:ascii="Helvetica" w:hAnsi="Helvetica"/>
          <w:sz w:val="22"/>
        </w:rPr>
        <w:t xml:space="preserve">To understand the fundamental heterogeneity of the nobility and the people, and the power </w:t>
      </w:r>
      <w:r w:rsidR="00CD03BF" w:rsidRPr="008B3AFB">
        <w:rPr>
          <w:rFonts w:ascii="Helvetica" w:hAnsi="Helvetica"/>
          <w:sz w:val="22"/>
        </w:rPr>
        <w:t>conferred</w:t>
      </w:r>
      <w:r w:rsidRPr="008B3AFB">
        <w:rPr>
          <w:rFonts w:ascii="Helvetica" w:hAnsi="Helvetica"/>
          <w:sz w:val="22"/>
        </w:rPr>
        <w:t xml:space="preserve"> by the people on the lord, one could reason that the </w:t>
      </w:r>
      <w:proofErr w:type="spellStart"/>
      <w:r w:rsidRPr="008B3AFB">
        <w:rPr>
          <w:rFonts w:ascii="Helvetica" w:hAnsi="Helvetica"/>
          <w:sz w:val="22"/>
        </w:rPr>
        <w:t>manurung</w:t>
      </w:r>
      <w:proofErr w:type="spellEnd"/>
      <w:r w:rsidRPr="008B3AFB">
        <w:rPr>
          <w:rFonts w:ascii="Helvetica" w:hAnsi="Helvetica"/>
          <w:sz w:val="22"/>
        </w:rPr>
        <w:t xml:space="preserve"> simply correspond to the oldest ancestors of the dynasty whose name was retained by the traditions of each </w:t>
      </w:r>
      <w:proofErr w:type="spellStart"/>
      <w:r w:rsidRPr="008B3AFB">
        <w:rPr>
          <w:rFonts w:ascii="Helvetica" w:hAnsi="Helvetica"/>
          <w:sz w:val="22"/>
        </w:rPr>
        <w:t>wanua</w:t>
      </w:r>
      <w:proofErr w:type="spellEnd"/>
      <w:r w:rsidRPr="008B3AFB">
        <w:rPr>
          <w:rFonts w:ascii="Helvetica" w:hAnsi="Helvetica"/>
          <w:sz w:val="22"/>
        </w:rPr>
        <w:t xml:space="preserve">. Another hypothesis consists in thinking that the local lords owed their existence to </w:t>
      </w:r>
      <w:proofErr w:type="gramStart"/>
      <w:r w:rsidRPr="008B3AFB">
        <w:rPr>
          <w:rFonts w:ascii="Helvetica" w:hAnsi="Helvetica"/>
          <w:sz w:val="22"/>
        </w:rPr>
        <w:t>an</w:t>
      </w:r>
      <w:proofErr w:type="gramEnd"/>
      <w:r w:rsidRPr="008B3AFB">
        <w:rPr>
          <w:rFonts w:ascii="Helvetica" w:hAnsi="Helvetica"/>
          <w:sz w:val="22"/>
        </w:rPr>
        <w:t xml:space="preserve"> former expansion </w:t>
      </w:r>
      <w:r w:rsidR="0057691D">
        <w:rPr>
          <w:rFonts w:ascii="Helvetica" w:hAnsi="Helvetica"/>
          <w:sz w:val="22"/>
        </w:rPr>
        <w:t xml:space="preserve">of the prestigious house of </w:t>
      </w:r>
      <w:proofErr w:type="spellStart"/>
      <w:r w:rsidR="0057691D">
        <w:rPr>
          <w:rFonts w:ascii="Helvetica" w:hAnsi="Helvetica"/>
          <w:sz w:val="22"/>
        </w:rPr>
        <w:t>Luwuq</w:t>
      </w:r>
      <w:proofErr w:type="spellEnd"/>
      <w:r w:rsidRPr="008B3AFB">
        <w:rPr>
          <w:rFonts w:ascii="Helvetica" w:hAnsi="Helvetica"/>
          <w:sz w:val="22"/>
        </w:rPr>
        <w:t xml:space="preserve"> This kingdom, located at the bottom of the gulf of </w:t>
      </w:r>
      <w:proofErr w:type="spellStart"/>
      <w:r w:rsidRPr="008B3AFB">
        <w:rPr>
          <w:rFonts w:ascii="Helvetica" w:hAnsi="Helvetica"/>
          <w:sz w:val="22"/>
        </w:rPr>
        <w:t>Boné</w:t>
      </w:r>
      <w:proofErr w:type="spellEnd"/>
      <w:r w:rsidRPr="008B3AFB">
        <w:rPr>
          <w:rFonts w:ascii="Helvetica" w:hAnsi="Helvetica"/>
          <w:sz w:val="22"/>
        </w:rPr>
        <w:t xml:space="preserve">, was, in the XIV </w:t>
      </w:r>
      <w:proofErr w:type="spellStart"/>
      <w:r w:rsidRPr="008B3AFB">
        <w:rPr>
          <w:rFonts w:ascii="Helvetica" w:hAnsi="Helvetica"/>
          <w:sz w:val="22"/>
        </w:rPr>
        <w:t>th</w:t>
      </w:r>
      <w:proofErr w:type="spellEnd"/>
      <w:r w:rsidRPr="008B3AFB">
        <w:rPr>
          <w:rFonts w:ascii="Helvetica" w:hAnsi="Helvetica"/>
          <w:sz w:val="22"/>
        </w:rPr>
        <w:t xml:space="preserve">. </w:t>
      </w:r>
      <w:proofErr w:type="gramStart"/>
      <w:r w:rsidRPr="008B3AFB">
        <w:rPr>
          <w:rFonts w:ascii="Helvetica" w:hAnsi="Helvetica"/>
          <w:sz w:val="22"/>
        </w:rPr>
        <w:t>century</w:t>
      </w:r>
      <w:proofErr w:type="gramEnd"/>
      <w:r w:rsidRPr="008B3AFB">
        <w:rPr>
          <w:rFonts w:ascii="Helvetica" w:hAnsi="Helvetica"/>
          <w:sz w:val="22"/>
        </w:rPr>
        <w:t xml:space="preserve">, in contact with the Javanese kingdom of </w:t>
      </w:r>
      <w:proofErr w:type="spellStart"/>
      <w:r w:rsidRPr="008B3AFB">
        <w:rPr>
          <w:rFonts w:ascii="Helvetica" w:hAnsi="Helvetica"/>
          <w:sz w:val="22"/>
        </w:rPr>
        <w:t>Modjopahit</w:t>
      </w:r>
      <w:proofErr w:type="spellEnd"/>
      <w:r w:rsidRPr="008B3AFB">
        <w:rPr>
          <w:rFonts w:ascii="Helvetica" w:hAnsi="Helvetica"/>
          <w:sz w:val="22"/>
        </w:rPr>
        <w:t xml:space="preserve">, and it is probably thus that the few Javanese influences still felt in Celebes were introduced. </w:t>
      </w:r>
    </w:p>
    <w:p w:rsidR="006A52B4" w:rsidRPr="008B3AFB" w:rsidRDefault="00CD03BF" w:rsidP="00786D9A">
      <w:pPr>
        <w:jc w:val="both"/>
        <w:rPr>
          <w:sz w:val="22"/>
        </w:rPr>
      </w:pPr>
    </w:p>
    <w:sectPr w:rsidR="006A52B4" w:rsidRPr="008B3AFB" w:rsidSect="00317BD8">
      <w:pgSz w:w="11900" w:h="16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0D28"/>
    <w:rsid w:val="00230B63"/>
    <w:rsid w:val="00316476"/>
    <w:rsid w:val="0057691D"/>
    <w:rsid w:val="005F2257"/>
    <w:rsid w:val="00690D28"/>
    <w:rsid w:val="00786D9A"/>
    <w:rsid w:val="00835663"/>
    <w:rsid w:val="008B3AFB"/>
    <w:rsid w:val="00CD03BF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90D28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3014</Characters>
  <Application>Microsoft Macintosh Word</Application>
  <DocSecurity>0</DocSecurity>
  <Lines>25</Lines>
  <Paragraphs>6</Paragraphs>
  <ScaleCrop>false</ScaleCrop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Caldwell</dc:creator>
  <cp:keywords/>
  <cp:lastModifiedBy>Ian Caldwell</cp:lastModifiedBy>
  <cp:revision>8</cp:revision>
  <dcterms:created xsi:type="dcterms:W3CDTF">2014-11-09T12:55:00Z</dcterms:created>
  <dcterms:modified xsi:type="dcterms:W3CDTF">2014-12-10T20:46:00Z</dcterms:modified>
</cp:coreProperties>
</file>